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5925" w:rsidRPr="003F77D3" w:rsidRDefault="00233D93" w:rsidP="003F77D3">
      <w:pPr>
        <w:spacing w:after="0" w:line="360" w:lineRule="auto"/>
        <w:rPr>
          <w:rFonts w:ascii="Times New Roman" w:hAnsi="Times New Roman" w:cs="Times New Roman"/>
          <w:b/>
          <w:color w:val="222222"/>
          <w:sz w:val="36"/>
          <w:szCs w:val="24"/>
          <w:shd w:val="clear" w:color="auto" w:fill="FFFFFF"/>
        </w:rPr>
      </w:pPr>
      <w:r w:rsidRPr="003F77D3">
        <w:rPr>
          <w:rFonts w:ascii="Times New Roman" w:hAnsi="Times New Roman" w:cs="Times New Roman"/>
          <w:b/>
          <w:color w:val="222222"/>
          <w:sz w:val="36"/>
          <w:szCs w:val="24"/>
          <w:shd w:val="clear" w:color="auto" w:fill="FFFFFF"/>
        </w:rPr>
        <w:t xml:space="preserve">Tanısal </w:t>
      </w:r>
      <w:proofErr w:type="spellStart"/>
      <w:r w:rsidR="001E5925" w:rsidRPr="003F77D3">
        <w:rPr>
          <w:rFonts w:ascii="Times New Roman" w:hAnsi="Times New Roman" w:cs="Times New Roman"/>
          <w:b/>
          <w:color w:val="222222"/>
          <w:sz w:val="36"/>
          <w:szCs w:val="24"/>
          <w:shd w:val="clear" w:color="auto" w:fill="FFFFFF"/>
        </w:rPr>
        <w:t>T</w:t>
      </w:r>
      <w:r w:rsidRPr="003F77D3">
        <w:rPr>
          <w:rFonts w:ascii="Times New Roman" w:hAnsi="Times New Roman" w:cs="Times New Roman"/>
          <w:b/>
          <w:color w:val="222222"/>
          <w:sz w:val="36"/>
          <w:szCs w:val="24"/>
          <w:shd w:val="clear" w:color="auto" w:fill="FFFFFF"/>
        </w:rPr>
        <w:t>orakotomi</w:t>
      </w:r>
      <w:r w:rsidR="003F77D3">
        <w:rPr>
          <w:rFonts w:ascii="Times New Roman" w:hAnsi="Times New Roman" w:cs="Times New Roman"/>
          <w:b/>
          <w:color w:val="222222"/>
          <w:sz w:val="36"/>
          <w:szCs w:val="24"/>
          <w:shd w:val="clear" w:color="auto" w:fill="FFFFFF"/>
        </w:rPr>
        <w:t>_Torakoskopi</w:t>
      </w:r>
      <w:proofErr w:type="spellEnd"/>
      <w:r w:rsidR="001E5925" w:rsidRPr="003F77D3">
        <w:rPr>
          <w:rFonts w:ascii="Times New Roman" w:hAnsi="Times New Roman" w:cs="Times New Roman"/>
          <w:b/>
          <w:color w:val="222222"/>
          <w:sz w:val="36"/>
          <w:szCs w:val="24"/>
          <w:shd w:val="clear" w:color="auto" w:fill="FFFFFF"/>
        </w:rPr>
        <w:t xml:space="preserve"> Onam Formu</w:t>
      </w:r>
    </w:p>
    <w:p w:rsidR="001E5925" w:rsidRPr="003F77D3" w:rsidRDefault="00233D93" w:rsidP="003F77D3">
      <w:pPr>
        <w:spacing w:after="0" w:line="360" w:lineRule="auto"/>
        <w:rPr>
          <w:rFonts w:ascii="Times New Roman" w:hAnsi="Times New Roman" w:cs="Times New Roman"/>
          <w:b/>
          <w:color w:val="222222"/>
          <w:sz w:val="24"/>
          <w:szCs w:val="24"/>
          <w:shd w:val="clear" w:color="auto" w:fill="FFFFFF"/>
        </w:rPr>
      </w:pPr>
      <w:r w:rsidRPr="003F77D3">
        <w:rPr>
          <w:rFonts w:ascii="Times New Roman" w:hAnsi="Times New Roman" w:cs="Times New Roman"/>
          <w:b/>
          <w:color w:val="222222"/>
          <w:sz w:val="24"/>
          <w:szCs w:val="24"/>
        </w:rPr>
        <w:t>Hastalığın muhtemel sebepleri ve nasıl seyredeceği, hastalık hakkında genel bilgiler</w:t>
      </w:r>
      <w:r w:rsidR="003F77D3" w:rsidRPr="003F77D3">
        <w:rPr>
          <w:rFonts w:ascii="Times New Roman" w:hAnsi="Times New Roman" w:cs="Times New Roman"/>
          <w:b/>
          <w:color w:val="222222"/>
          <w:sz w:val="24"/>
          <w:szCs w:val="24"/>
        </w:rPr>
        <w:t xml:space="preserve">: </w:t>
      </w:r>
    </w:p>
    <w:p w:rsidR="001E5925" w:rsidRPr="003F77D3" w:rsidRDefault="00233D93" w:rsidP="003F77D3">
      <w:pPr>
        <w:spacing w:after="0" w:line="360" w:lineRule="auto"/>
        <w:rPr>
          <w:rFonts w:ascii="Times New Roman" w:hAnsi="Times New Roman" w:cs="Times New Roman"/>
          <w:b/>
          <w:color w:val="222222"/>
          <w:sz w:val="24"/>
          <w:szCs w:val="24"/>
          <w:shd w:val="clear" w:color="auto" w:fill="FFFFFF"/>
        </w:rPr>
      </w:pPr>
      <w:r w:rsidRPr="003F77D3">
        <w:rPr>
          <w:rFonts w:ascii="Times New Roman" w:eastAsia="Times New Roman" w:hAnsi="Times New Roman" w:cs="Times New Roman"/>
          <w:sz w:val="24"/>
          <w:szCs w:val="24"/>
          <w:lang w:eastAsia="tr-TR"/>
        </w:rPr>
        <w:t xml:space="preserve">Tanısal/girişimsel </w:t>
      </w:r>
      <w:proofErr w:type="spellStart"/>
      <w:r w:rsidRPr="003F77D3">
        <w:rPr>
          <w:rFonts w:ascii="Times New Roman" w:eastAsia="Times New Roman" w:hAnsi="Times New Roman" w:cs="Times New Roman"/>
          <w:sz w:val="24"/>
          <w:szCs w:val="24"/>
          <w:lang w:eastAsia="tr-TR"/>
        </w:rPr>
        <w:t>torakotomi</w:t>
      </w:r>
      <w:proofErr w:type="spellEnd"/>
      <w:r w:rsidRPr="003F77D3">
        <w:rPr>
          <w:rFonts w:ascii="Times New Roman" w:eastAsia="Times New Roman" w:hAnsi="Times New Roman" w:cs="Times New Roman"/>
          <w:sz w:val="24"/>
          <w:szCs w:val="24"/>
          <w:lang w:eastAsia="tr-TR"/>
        </w:rPr>
        <w:t xml:space="preserve">, fizik muayene ve yardımcı laboratuar tetkikler (kan tahlilleri ve röntgen filmi, ultrasonografi, bilgisayarlı tomografi, MR görüntüleme gibi) ile tanının konulamadığı durumlarda göğüs boşluğunda bulunan organların değerlendirildiği, biyopsi ve cerrahi girişim yapılabildiği bir ameliyat yöntemidir. </w:t>
      </w:r>
    </w:p>
    <w:p w:rsidR="003F77D3" w:rsidRPr="003F77D3" w:rsidRDefault="00233D93" w:rsidP="003F77D3">
      <w:pPr>
        <w:spacing w:after="0" w:line="360" w:lineRule="auto"/>
        <w:rPr>
          <w:rFonts w:ascii="Times New Roman" w:hAnsi="Times New Roman" w:cs="Times New Roman"/>
          <w:b/>
          <w:color w:val="222222"/>
          <w:sz w:val="24"/>
          <w:szCs w:val="24"/>
        </w:rPr>
      </w:pPr>
      <w:r w:rsidRPr="003F77D3">
        <w:rPr>
          <w:rFonts w:ascii="Times New Roman" w:hAnsi="Times New Roman" w:cs="Times New Roman"/>
          <w:b/>
          <w:color w:val="222222"/>
          <w:sz w:val="24"/>
          <w:szCs w:val="24"/>
        </w:rPr>
        <w:t>Tıbbi müdahalenin kim tarafından nerede, ne şekilde ve nasıl yapılacağı</w:t>
      </w:r>
      <w:r w:rsidR="003F77D3" w:rsidRPr="003F77D3">
        <w:rPr>
          <w:rFonts w:ascii="Times New Roman" w:hAnsi="Times New Roman" w:cs="Times New Roman"/>
          <w:b/>
          <w:color w:val="222222"/>
          <w:sz w:val="24"/>
          <w:szCs w:val="24"/>
        </w:rPr>
        <w:t xml:space="preserve">: </w:t>
      </w:r>
    </w:p>
    <w:p w:rsidR="003F77D3" w:rsidRDefault="00233D93" w:rsidP="003F77D3">
      <w:pPr>
        <w:spacing w:after="0" w:line="360" w:lineRule="auto"/>
        <w:rPr>
          <w:rFonts w:ascii="Times New Roman" w:hAnsi="Times New Roman" w:cs="Times New Roman"/>
          <w:sz w:val="24"/>
          <w:szCs w:val="24"/>
        </w:rPr>
      </w:pPr>
      <w:r w:rsidRPr="003F77D3">
        <w:rPr>
          <w:rFonts w:ascii="Times New Roman" w:hAnsi="Times New Roman" w:cs="Times New Roman"/>
          <w:sz w:val="24"/>
          <w:szCs w:val="24"/>
        </w:rPr>
        <w:t xml:space="preserve">Bu operasyon genel anestezi altında, bir Çocuk cerrahisi uzmanı tarafından ameliyathanede gerçekleştirilecektir. İşlem genellikle uygulama yapılacak bölgenin temizliği ile başlar. Tanısal </w:t>
      </w:r>
      <w:proofErr w:type="spellStart"/>
      <w:r w:rsidRPr="003F77D3">
        <w:rPr>
          <w:rFonts w:ascii="Times New Roman" w:hAnsi="Times New Roman" w:cs="Times New Roman"/>
          <w:sz w:val="24"/>
          <w:szCs w:val="24"/>
        </w:rPr>
        <w:t>torakotomi</w:t>
      </w:r>
      <w:proofErr w:type="spellEnd"/>
      <w:r w:rsidRPr="003F77D3">
        <w:rPr>
          <w:rFonts w:ascii="Times New Roman" w:hAnsi="Times New Roman" w:cs="Times New Roman"/>
          <w:sz w:val="24"/>
          <w:szCs w:val="24"/>
        </w:rPr>
        <w:t xml:space="preserve"> işleminde, patoloji düşünülen bölgeye ve cerrahınızın tercihine göre, uygun bir cerrahi kesi ile göğüs katmanları geçil</w:t>
      </w:r>
      <w:r w:rsidR="003F77D3">
        <w:rPr>
          <w:rFonts w:ascii="Times New Roman" w:hAnsi="Times New Roman" w:cs="Times New Roman"/>
          <w:sz w:val="24"/>
          <w:szCs w:val="24"/>
        </w:rPr>
        <w:t xml:space="preserve">ir ve göğüs boşluğuna ulaşılır ve tanı için organ biyopsisi alınır. </w:t>
      </w:r>
    </w:p>
    <w:p w:rsidR="003F77D3" w:rsidRDefault="00233D93" w:rsidP="003F77D3">
      <w:pPr>
        <w:spacing w:after="0" w:line="360" w:lineRule="auto"/>
        <w:rPr>
          <w:rFonts w:ascii="Times New Roman" w:hAnsi="Times New Roman" w:cs="Times New Roman"/>
          <w:b/>
          <w:color w:val="222222"/>
          <w:sz w:val="24"/>
          <w:szCs w:val="24"/>
        </w:rPr>
      </w:pPr>
      <w:r w:rsidRPr="003F77D3">
        <w:rPr>
          <w:rFonts w:ascii="Times New Roman" w:hAnsi="Times New Roman" w:cs="Times New Roman"/>
          <w:b/>
          <w:color w:val="222222"/>
          <w:sz w:val="24"/>
          <w:szCs w:val="24"/>
        </w:rPr>
        <w:t>İşlemin tahmini süresi ve başarı oranı</w:t>
      </w:r>
      <w:r w:rsidR="003F77D3">
        <w:rPr>
          <w:rFonts w:ascii="Times New Roman" w:hAnsi="Times New Roman" w:cs="Times New Roman"/>
          <w:b/>
          <w:color w:val="222222"/>
          <w:sz w:val="24"/>
          <w:szCs w:val="24"/>
        </w:rPr>
        <w:t xml:space="preserve">: </w:t>
      </w:r>
    </w:p>
    <w:p w:rsidR="003F77D3" w:rsidRDefault="00FF79B5" w:rsidP="003F77D3">
      <w:pPr>
        <w:spacing w:after="0" w:line="360" w:lineRule="auto"/>
        <w:rPr>
          <w:rFonts w:ascii="Times New Roman" w:hAnsi="Times New Roman" w:cs="Times New Roman"/>
          <w:sz w:val="24"/>
          <w:szCs w:val="24"/>
        </w:rPr>
      </w:pPr>
      <w:r w:rsidRPr="003F77D3">
        <w:rPr>
          <w:rFonts w:ascii="Times New Roman" w:hAnsi="Times New Roman" w:cs="Times New Roman"/>
          <w:sz w:val="24"/>
          <w:szCs w:val="24"/>
        </w:rPr>
        <w:t>Operasyonun süresi tahmini olarak 60-120 dakikadır, başarı şansı ise hastadan hastaya de</w:t>
      </w:r>
      <w:r w:rsidR="003F77D3">
        <w:rPr>
          <w:rFonts w:ascii="Times New Roman" w:hAnsi="Times New Roman" w:cs="Times New Roman"/>
          <w:sz w:val="24"/>
          <w:szCs w:val="24"/>
        </w:rPr>
        <w:t>ğişmekle birlikte %95-100’dür.</w:t>
      </w:r>
    </w:p>
    <w:p w:rsidR="003F77D3" w:rsidRDefault="00233D93" w:rsidP="003F77D3">
      <w:pPr>
        <w:spacing w:after="0" w:line="360" w:lineRule="auto"/>
        <w:rPr>
          <w:rFonts w:ascii="Times New Roman" w:hAnsi="Times New Roman" w:cs="Times New Roman"/>
          <w:b/>
          <w:color w:val="222222"/>
          <w:sz w:val="24"/>
          <w:szCs w:val="24"/>
        </w:rPr>
      </w:pPr>
      <w:r w:rsidRPr="003F77D3">
        <w:rPr>
          <w:rFonts w:ascii="Times New Roman" w:hAnsi="Times New Roman" w:cs="Times New Roman"/>
          <w:b/>
          <w:color w:val="222222"/>
          <w:sz w:val="24"/>
          <w:szCs w:val="24"/>
        </w:rPr>
        <w:t>İşlemden beklenen faydalar</w:t>
      </w:r>
      <w:r w:rsidR="003F77D3">
        <w:rPr>
          <w:rFonts w:ascii="Times New Roman" w:hAnsi="Times New Roman" w:cs="Times New Roman"/>
          <w:b/>
          <w:color w:val="222222"/>
          <w:sz w:val="24"/>
          <w:szCs w:val="24"/>
        </w:rPr>
        <w:t xml:space="preserve">: </w:t>
      </w:r>
    </w:p>
    <w:p w:rsidR="003F77D3" w:rsidRDefault="00FF79B5" w:rsidP="003F77D3">
      <w:pPr>
        <w:spacing w:after="0" w:line="360" w:lineRule="auto"/>
        <w:rPr>
          <w:rFonts w:ascii="Times New Roman" w:hAnsi="Times New Roman" w:cs="Times New Roman"/>
          <w:sz w:val="24"/>
          <w:szCs w:val="24"/>
        </w:rPr>
      </w:pPr>
      <w:r w:rsidRPr="003F77D3">
        <w:rPr>
          <w:rFonts w:ascii="Times New Roman" w:hAnsi="Times New Roman" w:cs="Times New Roman"/>
          <w:sz w:val="24"/>
          <w:szCs w:val="24"/>
        </w:rPr>
        <w:t xml:space="preserve">Fizik muayene ve yardımcı görüntüleme teknikleriyle tanı konamayan hastalarda hem tanı konmuş </w:t>
      </w:r>
      <w:proofErr w:type="gramStart"/>
      <w:r w:rsidRPr="003F77D3">
        <w:rPr>
          <w:rFonts w:ascii="Times New Roman" w:hAnsi="Times New Roman" w:cs="Times New Roman"/>
          <w:sz w:val="24"/>
          <w:szCs w:val="24"/>
        </w:rPr>
        <w:t>olacak,</w:t>
      </w:r>
      <w:proofErr w:type="gramEnd"/>
      <w:r w:rsidRPr="003F77D3">
        <w:rPr>
          <w:rFonts w:ascii="Times New Roman" w:hAnsi="Times New Roman" w:cs="Times New Roman"/>
          <w:sz w:val="24"/>
          <w:szCs w:val="24"/>
        </w:rPr>
        <w:t xml:space="preserve"> hem de uygun durumlarda tedavi edilecektir. </w:t>
      </w:r>
    </w:p>
    <w:p w:rsidR="003F77D3" w:rsidRDefault="003F77D3" w:rsidP="003F77D3">
      <w:pPr>
        <w:spacing w:after="0" w:line="360" w:lineRule="auto"/>
        <w:rPr>
          <w:rFonts w:ascii="Times New Roman" w:hAnsi="Times New Roman" w:cs="Times New Roman"/>
          <w:b/>
          <w:color w:val="222222"/>
          <w:sz w:val="24"/>
          <w:szCs w:val="24"/>
        </w:rPr>
      </w:pPr>
      <w:r>
        <w:rPr>
          <w:rFonts w:ascii="Times New Roman" w:hAnsi="Times New Roman" w:cs="Times New Roman"/>
          <w:sz w:val="24"/>
          <w:szCs w:val="24"/>
        </w:rPr>
        <w:t>R</w:t>
      </w:r>
      <w:r w:rsidR="00233D93" w:rsidRPr="003F77D3">
        <w:rPr>
          <w:rFonts w:ascii="Times New Roman" w:hAnsi="Times New Roman" w:cs="Times New Roman"/>
          <w:b/>
          <w:color w:val="222222"/>
          <w:sz w:val="24"/>
          <w:szCs w:val="24"/>
        </w:rPr>
        <w:t>eddetme durumunda ortaya çıkabilecek muhtemel riskler</w:t>
      </w:r>
      <w:r>
        <w:rPr>
          <w:rFonts w:ascii="Times New Roman" w:hAnsi="Times New Roman" w:cs="Times New Roman"/>
          <w:b/>
          <w:color w:val="222222"/>
          <w:sz w:val="24"/>
          <w:szCs w:val="24"/>
        </w:rPr>
        <w:t>:</w:t>
      </w:r>
    </w:p>
    <w:p w:rsidR="003F77D3" w:rsidRDefault="00FF79B5" w:rsidP="003F77D3">
      <w:pPr>
        <w:spacing w:after="0" w:line="360" w:lineRule="auto"/>
        <w:rPr>
          <w:rFonts w:ascii="Times New Roman" w:hAnsi="Times New Roman" w:cs="Times New Roman"/>
          <w:sz w:val="24"/>
          <w:szCs w:val="24"/>
        </w:rPr>
      </w:pPr>
      <w:r w:rsidRPr="003F77D3">
        <w:rPr>
          <w:rFonts w:ascii="Times New Roman" w:hAnsi="Times New Roman" w:cs="Times New Roman"/>
          <w:sz w:val="24"/>
          <w:szCs w:val="24"/>
        </w:rPr>
        <w:t xml:space="preserve">Bu tedaviyi almayı reddedebilirsiniz. Bu tedaviyi almak isteğe bağlıdır ve reddettiğiniz takdirde size uygulanan tedavide ya da bundan sonra kliniğimizde size karşı davranışlarımızda herhangi bir değişiklik olmayacaktır. Bu işlem göğüs boşluğu içinde mevcut olan bir kitleyi, yaralanmayı, enfeksiyonu, organ hasarını vb. tespit etmek ve eğer mümkünse aynı seansta tedavi etmek için yapılacaktır. Eğer ameliyat yapılmazsa bu şekilde tanı ve tedavi yapılamayacaktır. Tedaviyi reddetmeniz, hastalığın ilerlemesine, işlev kaybına, uzak organlara hastalığın yayılmasına ve en önemlisi hastalığın tanısının konmasında gecikmelerle yaşamsal tehlike oluşmasına neden olabilecektir. </w:t>
      </w:r>
    </w:p>
    <w:p w:rsidR="003F77D3" w:rsidRDefault="00233D93" w:rsidP="003F77D3">
      <w:pPr>
        <w:spacing w:after="0" w:line="360" w:lineRule="auto"/>
        <w:rPr>
          <w:rFonts w:ascii="Times New Roman" w:hAnsi="Times New Roman" w:cs="Times New Roman"/>
          <w:b/>
          <w:color w:val="222222"/>
          <w:sz w:val="24"/>
          <w:szCs w:val="24"/>
        </w:rPr>
      </w:pPr>
      <w:r w:rsidRPr="003F77D3">
        <w:rPr>
          <w:rFonts w:ascii="Times New Roman" w:hAnsi="Times New Roman" w:cs="Times New Roman"/>
          <w:b/>
          <w:color w:val="222222"/>
          <w:sz w:val="24"/>
          <w:szCs w:val="24"/>
        </w:rPr>
        <w:t>Diğer tanı ve tedavi seçenekleri ve bu seçeneklerin getireceği fayda ve riskler ile hastanın sağlığı üzerindeki muhtemel etkileri</w:t>
      </w:r>
      <w:r w:rsidR="003F77D3">
        <w:rPr>
          <w:rFonts w:ascii="Times New Roman" w:hAnsi="Times New Roman" w:cs="Times New Roman"/>
          <w:b/>
          <w:color w:val="222222"/>
          <w:sz w:val="24"/>
          <w:szCs w:val="24"/>
        </w:rPr>
        <w:t>:</w:t>
      </w:r>
    </w:p>
    <w:p w:rsidR="003F77D3" w:rsidRDefault="00FF79B5" w:rsidP="003F77D3">
      <w:pPr>
        <w:spacing w:after="0" w:line="360" w:lineRule="auto"/>
        <w:rPr>
          <w:rFonts w:ascii="Times New Roman" w:hAnsi="Times New Roman" w:cs="Times New Roman"/>
          <w:sz w:val="24"/>
          <w:szCs w:val="24"/>
        </w:rPr>
      </w:pPr>
      <w:r w:rsidRPr="003F77D3">
        <w:rPr>
          <w:rFonts w:ascii="Times New Roman" w:hAnsi="Times New Roman" w:cs="Times New Roman"/>
          <w:sz w:val="24"/>
          <w:szCs w:val="24"/>
        </w:rPr>
        <w:t>Alternatif tedavi yöntemi, ölüm dahil tüm risklerin kabul edilerek ameliyattan vazgeçilmesi ve ince iğne biyopsis</w:t>
      </w:r>
      <w:r w:rsidR="003F77D3">
        <w:rPr>
          <w:rFonts w:ascii="Times New Roman" w:hAnsi="Times New Roman" w:cs="Times New Roman"/>
          <w:sz w:val="24"/>
          <w:szCs w:val="24"/>
        </w:rPr>
        <w:t xml:space="preserve">idir. </w:t>
      </w:r>
    </w:p>
    <w:p w:rsidR="002202ED" w:rsidRDefault="002202ED" w:rsidP="008132AD">
      <w:pPr>
        <w:spacing w:after="0" w:line="360" w:lineRule="auto"/>
        <w:contextualSpacing/>
        <w:rPr>
          <w:rFonts w:ascii="Times New Roman" w:eastAsia="Calibri" w:hAnsi="Times New Roman" w:cs="Times New Roman"/>
          <w:b/>
          <w:sz w:val="32"/>
          <w:lang w:eastAsia="zh-CN"/>
        </w:rPr>
      </w:pPr>
    </w:p>
    <w:p w:rsidR="002202ED" w:rsidRDefault="002202ED" w:rsidP="008132AD">
      <w:pPr>
        <w:spacing w:after="0" w:line="360" w:lineRule="auto"/>
        <w:contextualSpacing/>
        <w:rPr>
          <w:rFonts w:ascii="Times New Roman" w:eastAsia="Calibri" w:hAnsi="Times New Roman" w:cs="Times New Roman"/>
          <w:b/>
          <w:sz w:val="32"/>
          <w:lang w:eastAsia="zh-CN"/>
        </w:rPr>
      </w:pPr>
    </w:p>
    <w:p w:rsidR="008132AD" w:rsidRPr="008132AD" w:rsidRDefault="008132AD" w:rsidP="008132AD">
      <w:pPr>
        <w:spacing w:after="0" w:line="360" w:lineRule="auto"/>
        <w:contextualSpacing/>
        <w:rPr>
          <w:rFonts w:ascii="Times New Roman" w:eastAsia="Calibri" w:hAnsi="Times New Roman" w:cs="Times New Roman"/>
          <w:b/>
          <w:sz w:val="32"/>
          <w:lang w:eastAsia="zh-CN"/>
        </w:rPr>
      </w:pPr>
      <w:bookmarkStart w:id="0" w:name="_GoBack"/>
      <w:bookmarkEnd w:id="0"/>
      <w:r w:rsidRPr="008132AD">
        <w:rPr>
          <w:rFonts w:ascii="Times New Roman" w:eastAsia="Calibri" w:hAnsi="Times New Roman" w:cs="Times New Roman"/>
          <w:b/>
          <w:sz w:val="32"/>
          <w:lang w:eastAsia="zh-CN"/>
        </w:rPr>
        <w:lastRenderedPageBreak/>
        <w:t xml:space="preserve">Ameliyatın riskleri ve olası komplikasyonlar </w:t>
      </w:r>
    </w:p>
    <w:p w:rsidR="008132AD" w:rsidRPr="008132AD" w:rsidRDefault="008132AD" w:rsidP="008132AD">
      <w:pPr>
        <w:spacing w:after="0" w:line="360" w:lineRule="auto"/>
        <w:contextualSpacing/>
        <w:rPr>
          <w:rFonts w:ascii="Times New Roman" w:eastAsia="Calibri" w:hAnsi="Times New Roman" w:cs="Times New Roman"/>
          <w:sz w:val="24"/>
          <w:lang w:eastAsia="zh-CN"/>
        </w:rPr>
      </w:pPr>
      <w:r w:rsidRPr="008132AD">
        <w:rPr>
          <w:rFonts w:ascii="Times New Roman" w:eastAsia="Calibri" w:hAnsi="Times New Roman" w:cs="Times New Roman"/>
          <w:sz w:val="24"/>
          <w:lang w:eastAsia="zh-CN"/>
        </w:rPr>
        <w:t xml:space="preserve">Bu hastalığın cerrahi tedavisi sırasında ve sonrasında hayati risk oluşturacak komplikasyonlar beklenmemektedir.  Ancak çok nadirde olsa aşağıdaki durumlar olasıdır. </w:t>
      </w:r>
    </w:p>
    <w:p w:rsidR="008132AD" w:rsidRPr="008132AD" w:rsidRDefault="008132AD" w:rsidP="008132AD">
      <w:pPr>
        <w:spacing w:after="160" w:line="360" w:lineRule="auto"/>
        <w:contextualSpacing/>
        <w:rPr>
          <w:rFonts w:ascii="Times New Roman" w:eastAsia="Calibri" w:hAnsi="Times New Roman" w:cs="Times New Roman"/>
          <w:b/>
          <w:sz w:val="28"/>
          <w:lang w:eastAsia="zh-CN"/>
        </w:rPr>
      </w:pPr>
      <w:r w:rsidRPr="008132AD">
        <w:rPr>
          <w:rFonts w:ascii="Times New Roman" w:eastAsia="Calibri" w:hAnsi="Times New Roman" w:cs="Times New Roman"/>
          <w:b/>
          <w:sz w:val="28"/>
          <w:lang w:eastAsia="zh-CN"/>
        </w:rPr>
        <w:t>Genel ve Anesteziye Bağlı Komplikasyonlar:</w:t>
      </w:r>
    </w:p>
    <w:p w:rsidR="008132AD" w:rsidRPr="008132AD" w:rsidRDefault="008132AD" w:rsidP="008132AD">
      <w:pPr>
        <w:numPr>
          <w:ilvl w:val="0"/>
          <w:numId w:val="2"/>
        </w:numPr>
        <w:spacing w:after="160" w:line="360" w:lineRule="auto"/>
        <w:contextualSpacing/>
        <w:rPr>
          <w:rFonts w:ascii="Times New Roman" w:eastAsia="Calibri" w:hAnsi="Times New Roman" w:cs="Times New Roman"/>
          <w:sz w:val="24"/>
          <w:lang w:eastAsia="zh-CN"/>
        </w:rPr>
      </w:pPr>
      <w:proofErr w:type="spellStart"/>
      <w:r w:rsidRPr="008132AD">
        <w:rPr>
          <w:rFonts w:ascii="Times New Roman" w:eastAsia="Calibri" w:hAnsi="Times New Roman" w:cs="Times New Roman"/>
          <w:b/>
          <w:sz w:val="24"/>
          <w:lang w:eastAsia="zh-CN"/>
        </w:rPr>
        <w:t>Atelektazi</w:t>
      </w:r>
      <w:proofErr w:type="spellEnd"/>
      <w:r w:rsidRPr="008132AD">
        <w:rPr>
          <w:rFonts w:ascii="Times New Roman" w:eastAsia="Calibri" w:hAnsi="Times New Roman" w:cs="Times New Roman"/>
          <w:sz w:val="24"/>
          <w:lang w:eastAsia="zh-CN"/>
        </w:rPr>
        <w:t xml:space="preserve">: Akciğerlerde küçük alanlarda sönme oluşabilir, bunlar akciğer enfeksiyonu riskini arttırabilir. Bu durum </w:t>
      </w:r>
      <w:proofErr w:type="spellStart"/>
      <w:r w:rsidRPr="008132AD">
        <w:rPr>
          <w:rFonts w:ascii="Times New Roman" w:eastAsia="Calibri" w:hAnsi="Times New Roman" w:cs="Times New Roman"/>
          <w:sz w:val="24"/>
          <w:lang w:eastAsia="zh-CN"/>
        </w:rPr>
        <w:t>antibiotik</w:t>
      </w:r>
      <w:proofErr w:type="spellEnd"/>
      <w:r w:rsidRPr="008132AD">
        <w:rPr>
          <w:rFonts w:ascii="Times New Roman" w:eastAsia="Calibri" w:hAnsi="Times New Roman" w:cs="Times New Roman"/>
          <w:sz w:val="24"/>
          <w:lang w:eastAsia="zh-CN"/>
        </w:rPr>
        <w:t xml:space="preserve"> tedavisi ve fizyoterapi gerektirebilir.</w:t>
      </w:r>
    </w:p>
    <w:p w:rsidR="008132AD" w:rsidRPr="008132AD" w:rsidRDefault="008132AD" w:rsidP="008132AD">
      <w:pPr>
        <w:numPr>
          <w:ilvl w:val="0"/>
          <w:numId w:val="2"/>
        </w:numPr>
        <w:spacing w:after="160" w:line="360" w:lineRule="auto"/>
        <w:contextualSpacing/>
        <w:rPr>
          <w:rFonts w:ascii="Times New Roman" w:eastAsia="Calibri" w:hAnsi="Times New Roman" w:cs="Times New Roman"/>
          <w:sz w:val="24"/>
          <w:lang w:eastAsia="zh-CN"/>
        </w:rPr>
      </w:pPr>
      <w:proofErr w:type="spellStart"/>
      <w:r w:rsidRPr="008132AD">
        <w:rPr>
          <w:rFonts w:ascii="Times New Roman" w:eastAsia="Calibri" w:hAnsi="Times New Roman" w:cs="Times New Roman"/>
          <w:b/>
          <w:sz w:val="24"/>
          <w:lang w:eastAsia="zh-CN"/>
        </w:rPr>
        <w:t>Entübasyon</w:t>
      </w:r>
      <w:proofErr w:type="spellEnd"/>
      <w:r w:rsidRPr="008132AD">
        <w:rPr>
          <w:rFonts w:ascii="Times New Roman" w:eastAsia="Calibri" w:hAnsi="Times New Roman" w:cs="Times New Roman"/>
          <w:b/>
          <w:sz w:val="24"/>
          <w:lang w:eastAsia="zh-CN"/>
        </w:rPr>
        <w:t xml:space="preserve"> zorluğu ve </w:t>
      </w:r>
      <w:proofErr w:type="spellStart"/>
      <w:r w:rsidRPr="008132AD">
        <w:rPr>
          <w:rFonts w:ascii="Times New Roman" w:eastAsia="Calibri" w:hAnsi="Times New Roman" w:cs="Times New Roman"/>
          <w:b/>
          <w:sz w:val="24"/>
          <w:lang w:eastAsia="zh-CN"/>
        </w:rPr>
        <w:t>trakeostomi</w:t>
      </w:r>
      <w:proofErr w:type="spellEnd"/>
      <w:r w:rsidRPr="008132AD">
        <w:rPr>
          <w:rFonts w:ascii="Times New Roman" w:eastAsia="Calibri" w:hAnsi="Times New Roman" w:cs="Times New Roman"/>
          <w:b/>
          <w:sz w:val="24"/>
          <w:lang w:eastAsia="zh-CN"/>
        </w:rPr>
        <w:t xml:space="preserve"> gerekliliği: </w:t>
      </w:r>
      <w:r w:rsidRPr="008132AD">
        <w:rPr>
          <w:rFonts w:ascii="Times New Roman" w:eastAsia="Calibri" w:hAnsi="Times New Roman" w:cs="Times New Roman"/>
          <w:sz w:val="24"/>
          <w:lang w:eastAsia="zh-CN"/>
        </w:rPr>
        <w:t>Anestezi için ağızdan nefes borusuna yerleştirilmesi gereken tüp yerleştirilemez ise zorunlu kalındığında boğazın ön kısmından yapılan kesi ile bu tüpün yerleştirilmesi (</w:t>
      </w:r>
      <w:proofErr w:type="spellStart"/>
      <w:r w:rsidRPr="008132AD">
        <w:rPr>
          <w:rFonts w:ascii="Times New Roman" w:eastAsia="Calibri" w:hAnsi="Times New Roman" w:cs="Times New Roman"/>
          <w:sz w:val="24"/>
          <w:lang w:eastAsia="zh-CN"/>
        </w:rPr>
        <w:t>trakeostomi</w:t>
      </w:r>
      <w:proofErr w:type="spellEnd"/>
      <w:r w:rsidRPr="008132AD">
        <w:rPr>
          <w:rFonts w:ascii="Times New Roman" w:eastAsia="Calibri" w:hAnsi="Times New Roman" w:cs="Times New Roman"/>
          <w:sz w:val="24"/>
          <w:lang w:eastAsia="zh-CN"/>
        </w:rPr>
        <w:t xml:space="preserve">) gerekebilir. Bu tüpün ameliyattan sonra da bir süre kalması gerekebilir ve bu tüp ile ilgili bazı sorunlar zamanla gelişebilir. </w:t>
      </w:r>
    </w:p>
    <w:p w:rsidR="008132AD" w:rsidRPr="008132AD" w:rsidRDefault="008132AD" w:rsidP="008132AD">
      <w:pPr>
        <w:numPr>
          <w:ilvl w:val="0"/>
          <w:numId w:val="2"/>
        </w:numPr>
        <w:spacing w:after="160" w:line="360" w:lineRule="auto"/>
        <w:contextualSpacing/>
        <w:rPr>
          <w:rFonts w:ascii="Times New Roman" w:eastAsia="Calibri" w:hAnsi="Times New Roman" w:cs="Times New Roman"/>
          <w:sz w:val="24"/>
          <w:lang w:eastAsia="zh-CN"/>
        </w:rPr>
      </w:pPr>
      <w:r w:rsidRPr="008132AD">
        <w:rPr>
          <w:rFonts w:ascii="Times New Roman" w:eastAsia="Calibri" w:hAnsi="Times New Roman" w:cs="Times New Roman"/>
          <w:sz w:val="24"/>
          <w:lang w:eastAsia="zh-CN"/>
        </w:rPr>
        <w:t xml:space="preserve">Hem lokal hem de genel anestezi bir takım genel riskler taşımaktadır. Genel anestezi ya da </w:t>
      </w:r>
      <w:proofErr w:type="spellStart"/>
      <w:r w:rsidRPr="008132AD">
        <w:rPr>
          <w:rFonts w:ascii="Times New Roman" w:eastAsia="Calibri" w:hAnsi="Times New Roman" w:cs="Times New Roman"/>
          <w:sz w:val="24"/>
          <w:lang w:eastAsia="zh-CN"/>
        </w:rPr>
        <w:t>sedasyonun</w:t>
      </w:r>
      <w:proofErr w:type="spellEnd"/>
      <w:r w:rsidRPr="008132AD">
        <w:rPr>
          <w:rFonts w:ascii="Times New Roman" w:eastAsia="Calibri" w:hAnsi="Times New Roman" w:cs="Times New Roman"/>
          <w:sz w:val="24"/>
          <w:lang w:eastAsia="zh-CN"/>
        </w:rPr>
        <w:t xml:space="preserve"> (sakinleştirme) her çeşidinin çok nadirde o</w:t>
      </w:r>
      <w:r w:rsidR="002202ED">
        <w:rPr>
          <w:rFonts w:ascii="Times New Roman" w:eastAsia="Calibri" w:hAnsi="Times New Roman" w:cs="Times New Roman"/>
          <w:sz w:val="24"/>
          <w:lang w:eastAsia="zh-CN"/>
        </w:rPr>
        <w:t xml:space="preserve">lsa aşağıdaki komplikasyonlara </w:t>
      </w:r>
      <w:r w:rsidRPr="008132AD">
        <w:rPr>
          <w:rFonts w:ascii="Times New Roman" w:eastAsia="Calibri" w:hAnsi="Times New Roman" w:cs="Times New Roman"/>
          <w:sz w:val="24"/>
          <w:lang w:eastAsia="zh-CN"/>
        </w:rPr>
        <w:t xml:space="preserve">(olumsuz sonuç) yol açma olasılığı vardır. </w:t>
      </w:r>
    </w:p>
    <w:p w:rsidR="008132AD" w:rsidRPr="008132AD" w:rsidRDefault="008132AD" w:rsidP="008132AD">
      <w:pPr>
        <w:numPr>
          <w:ilvl w:val="1"/>
          <w:numId w:val="2"/>
        </w:numPr>
        <w:spacing w:after="160" w:line="360" w:lineRule="auto"/>
        <w:contextualSpacing/>
        <w:rPr>
          <w:rFonts w:ascii="Times New Roman" w:eastAsia="Calibri" w:hAnsi="Times New Roman" w:cs="Times New Roman"/>
          <w:i/>
          <w:sz w:val="24"/>
          <w:lang w:eastAsia="zh-CN"/>
        </w:rPr>
      </w:pPr>
      <w:r w:rsidRPr="008132AD">
        <w:rPr>
          <w:rFonts w:ascii="Times New Roman" w:eastAsia="Calibri" w:hAnsi="Times New Roman" w:cs="Times New Roman"/>
          <w:i/>
          <w:sz w:val="24"/>
          <w:lang w:eastAsia="zh-CN"/>
        </w:rPr>
        <w:t xml:space="preserve">Bacaklardaki pıhtılaşmalar (derin </w:t>
      </w:r>
      <w:proofErr w:type="spellStart"/>
      <w:r w:rsidRPr="008132AD">
        <w:rPr>
          <w:rFonts w:ascii="Times New Roman" w:eastAsia="Calibri" w:hAnsi="Times New Roman" w:cs="Times New Roman"/>
          <w:i/>
          <w:sz w:val="24"/>
          <w:lang w:eastAsia="zh-CN"/>
        </w:rPr>
        <w:t>ven</w:t>
      </w:r>
      <w:proofErr w:type="spellEnd"/>
      <w:r w:rsidRPr="008132AD">
        <w:rPr>
          <w:rFonts w:ascii="Times New Roman" w:eastAsia="Calibri" w:hAnsi="Times New Roman" w:cs="Times New Roman"/>
          <w:i/>
          <w:sz w:val="24"/>
          <w:lang w:eastAsia="zh-CN"/>
        </w:rPr>
        <w:t xml:space="preserve"> </w:t>
      </w:r>
      <w:proofErr w:type="spellStart"/>
      <w:r w:rsidRPr="008132AD">
        <w:rPr>
          <w:rFonts w:ascii="Times New Roman" w:eastAsia="Calibri" w:hAnsi="Times New Roman" w:cs="Times New Roman"/>
          <w:i/>
          <w:sz w:val="24"/>
          <w:lang w:eastAsia="zh-CN"/>
        </w:rPr>
        <w:t>trombozu</w:t>
      </w:r>
      <w:proofErr w:type="spellEnd"/>
      <w:r w:rsidRPr="008132AD">
        <w:rPr>
          <w:rFonts w:ascii="Times New Roman" w:eastAsia="Calibri" w:hAnsi="Times New Roman" w:cs="Times New Roman"/>
          <w:i/>
          <w:sz w:val="24"/>
          <w:lang w:eastAsia="zh-CN"/>
        </w:rPr>
        <w:t>) ağrı ve şişmeye neden olabilir. Nadiren bu pıhtıları bir kısmı yerinden kopup akciğere gider ve ölümcül olabilir.</w:t>
      </w:r>
    </w:p>
    <w:p w:rsidR="008132AD" w:rsidRPr="008132AD" w:rsidRDefault="008132AD" w:rsidP="008132AD">
      <w:pPr>
        <w:numPr>
          <w:ilvl w:val="1"/>
          <w:numId w:val="2"/>
        </w:numPr>
        <w:spacing w:after="160" w:line="360" w:lineRule="auto"/>
        <w:contextualSpacing/>
        <w:rPr>
          <w:rFonts w:ascii="Times New Roman" w:eastAsia="Calibri" w:hAnsi="Times New Roman" w:cs="Times New Roman"/>
          <w:i/>
          <w:sz w:val="24"/>
          <w:lang w:eastAsia="zh-CN"/>
        </w:rPr>
      </w:pPr>
      <w:r w:rsidRPr="008132AD">
        <w:rPr>
          <w:rFonts w:ascii="Times New Roman" w:eastAsia="Calibri" w:hAnsi="Times New Roman" w:cs="Times New Roman"/>
          <w:i/>
          <w:sz w:val="24"/>
          <w:lang w:eastAsia="zh-CN"/>
        </w:rPr>
        <w:t>Kalp yükünün artması nedeniyle kalp krizi gelişebilir.</w:t>
      </w:r>
    </w:p>
    <w:p w:rsidR="008132AD" w:rsidRPr="008132AD" w:rsidRDefault="008132AD" w:rsidP="008132AD">
      <w:pPr>
        <w:numPr>
          <w:ilvl w:val="1"/>
          <w:numId w:val="2"/>
        </w:numPr>
        <w:spacing w:after="160" w:line="360" w:lineRule="auto"/>
        <w:contextualSpacing/>
        <w:rPr>
          <w:rFonts w:ascii="Times New Roman" w:eastAsia="Calibri" w:hAnsi="Times New Roman" w:cs="Times New Roman"/>
          <w:i/>
          <w:sz w:val="24"/>
          <w:lang w:eastAsia="zh-CN"/>
        </w:rPr>
      </w:pPr>
      <w:r w:rsidRPr="008132AD">
        <w:rPr>
          <w:rFonts w:ascii="Times New Roman" w:eastAsia="Calibri" w:hAnsi="Times New Roman" w:cs="Times New Roman"/>
          <w:i/>
          <w:sz w:val="24"/>
          <w:lang w:eastAsia="zh-CN"/>
        </w:rPr>
        <w:t>Cerrahiden sonra barsak hareketleri yavaşlayabilir veya tamamen durabilir (&lt;</w:t>
      </w:r>
      <w:proofErr w:type="gramStart"/>
      <w:r w:rsidRPr="008132AD">
        <w:rPr>
          <w:rFonts w:ascii="Times New Roman" w:eastAsia="Calibri" w:hAnsi="Times New Roman" w:cs="Times New Roman"/>
          <w:i/>
          <w:sz w:val="24"/>
          <w:lang w:eastAsia="zh-CN"/>
        </w:rPr>
        <w:t>% 1</w:t>
      </w:r>
      <w:proofErr w:type="gramEnd"/>
      <w:r w:rsidRPr="008132AD">
        <w:rPr>
          <w:rFonts w:ascii="Times New Roman" w:eastAsia="Calibri" w:hAnsi="Times New Roman" w:cs="Times New Roman"/>
          <w:i/>
          <w:sz w:val="24"/>
          <w:lang w:eastAsia="zh-CN"/>
        </w:rPr>
        <w:t xml:space="preserve">). Bu </w:t>
      </w:r>
      <w:proofErr w:type="spellStart"/>
      <w:r w:rsidRPr="008132AD">
        <w:rPr>
          <w:rFonts w:ascii="Times New Roman" w:eastAsia="Calibri" w:hAnsi="Times New Roman" w:cs="Times New Roman"/>
          <w:i/>
          <w:sz w:val="24"/>
          <w:lang w:eastAsia="zh-CN"/>
        </w:rPr>
        <w:t>barsakta</w:t>
      </w:r>
      <w:proofErr w:type="spellEnd"/>
      <w:r w:rsidRPr="008132AD">
        <w:rPr>
          <w:rFonts w:ascii="Times New Roman" w:eastAsia="Calibri" w:hAnsi="Times New Roman" w:cs="Times New Roman"/>
          <w:i/>
          <w:sz w:val="24"/>
          <w:lang w:eastAsia="zh-CN"/>
        </w:rPr>
        <w:t xml:space="preserve"> sıvı birikimi sonucu şişkinlik ve kusmaya neden olabilir. Tedavi gerektirebilir.</w:t>
      </w:r>
    </w:p>
    <w:p w:rsidR="008132AD" w:rsidRPr="008132AD" w:rsidRDefault="008132AD" w:rsidP="008132AD">
      <w:pPr>
        <w:numPr>
          <w:ilvl w:val="1"/>
          <w:numId w:val="2"/>
        </w:numPr>
        <w:spacing w:after="160" w:line="360" w:lineRule="auto"/>
        <w:contextualSpacing/>
        <w:rPr>
          <w:rFonts w:ascii="Times New Roman" w:eastAsia="Calibri" w:hAnsi="Times New Roman" w:cs="Times New Roman"/>
          <w:i/>
          <w:sz w:val="24"/>
          <w:lang w:eastAsia="zh-CN"/>
        </w:rPr>
      </w:pPr>
      <w:r w:rsidRPr="008132AD">
        <w:rPr>
          <w:rFonts w:ascii="Times New Roman" w:eastAsia="Calibri" w:hAnsi="Times New Roman" w:cs="Times New Roman"/>
          <w:i/>
          <w:sz w:val="24"/>
          <w:lang w:eastAsia="zh-CN"/>
        </w:rPr>
        <w:t>İşlem nedeniyle ölüm olabilir.</w:t>
      </w:r>
    </w:p>
    <w:p w:rsidR="008132AD" w:rsidRPr="008132AD" w:rsidRDefault="008132AD" w:rsidP="008132AD">
      <w:pPr>
        <w:spacing w:after="0" w:line="360" w:lineRule="auto"/>
        <w:rPr>
          <w:rFonts w:ascii="Times New Roman" w:eastAsia="Times New Roman" w:hAnsi="Times New Roman" w:cs="Times New Roman"/>
          <w:color w:val="26282A"/>
          <w:sz w:val="24"/>
          <w:szCs w:val="24"/>
          <w:lang w:eastAsia="tr-TR"/>
        </w:rPr>
      </w:pPr>
      <w:r w:rsidRPr="008132AD">
        <w:rPr>
          <w:rFonts w:ascii="Times New Roman" w:eastAsia="Times New Roman" w:hAnsi="Times New Roman" w:cs="Times New Roman"/>
          <w:color w:val="26282A"/>
          <w:sz w:val="24"/>
          <w:szCs w:val="24"/>
          <w:lang w:eastAsia="tr-TR"/>
        </w:rPr>
        <w:t>**Anestezi ve içerdiği riskler hakkında bilgi edinmek için “anestezi hakkında” bilgilendirme sayfalarına bakınız. Eğer herhangi bir endişeniz varsa konu hakkında anestezistiniz ile konuşabilirsiniz. Bilgilendirme sayfası size verilmemişse lütfen bir tane isteyiniz.</w:t>
      </w:r>
    </w:p>
    <w:p w:rsidR="001E5925" w:rsidRPr="003F77D3" w:rsidRDefault="00244182" w:rsidP="003F77D3">
      <w:pPr>
        <w:pStyle w:val="ListeParagraf"/>
        <w:spacing w:line="360" w:lineRule="auto"/>
        <w:ind w:left="0"/>
        <w:rPr>
          <w:rFonts w:ascii="Times New Roman" w:eastAsia="Times New Roman" w:hAnsi="Times New Roman" w:cs="Times New Roman"/>
          <w:sz w:val="24"/>
          <w:szCs w:val="24"/>
          <w:lang w:eastAsia="tr-TR"/>
        </w:rPr>
      </w:pPr>
      <w:r w:rsidRPr="003F77D3">
        <w:rPr>
          <w:rFonts w:ascii="Times New Roman" w:eastAsia="Times New Roman" w:hAnsi="Times New Roman" w:cs="Times New Roman"/>
          <w:sz w:val="24"/>
          <w:szCs w:val="24"/>
          <w:lang w:eastAsia="tr-TR"/>
        </w:rPr>
        <w:t>Göğüs boşluğuna yapılan giriş</w:t>
      </w:r>
      <w:r w:rsidR="008132AD">
        <w:rPr>
          <w:rFonts w:ascii="Times New Roman" w:eastAsia="Times New Roman" w:hAnsi="Times New Roman" w:cs="Times New Roman"/>
          <w:sz w:val="24"/>
          <w:szCs w:val="24"/>
          <w:lang w:eastAsia="tr-TR"/>
        </w:rPr>
        <w:t>i</w:t>
      </w:r>
      <w:r w:rsidRPr="003F77D3">
        <w:rPr>
          <w:rFonts w:ascii="Times New Roman" w:eastAsia="Times New Roman" w:hAnsi="Times New Roman" w:cs="Times New Roman"/>
          <w:sz w:val="24"/>
          <w:szCs w:val="24"/>
          <w:lang w:eastAsia="tr-TR"/>
        </w:rPr>
        <w:t>mlerden sonra, yapışıklık, kanama, hava fistülleri gibi komplikasyonlar gözlenebilir. Bunların bir kısmı tekrar operasyonu gerektirebilir.</w:t>
      </w:r>
    </w:p>
    <w:p w:rsidR="008132AD" w:rsidRPr="00EF2B80" w:rsidRDefault="008132AD" w:rsidP="00EF3D29">
      <w:pPr>
        <w:spacing w:after="0" w:line="360" w:lineRule="auto"/>
        <w:rPr>
          <w:rFonts w:ascii="Times New Roman" w:eastAsia="Times New Roman" w:hAnsi="Times New Roman"/>
          <w:color w:val="26282A"/>
          <w:sz w:val="24"/>
          <w:szCs w:val="24"/>
          <w:lang w:eastAsia="tr-TR"/>
        </w:rPr>
      </w:pPr>
      <w:r>
        <w:rPr>
          <w:rFonts w:ascii="Times New Roman" w:hAnsi="Times New Roman"/>
          <w:b/>
          <w:sz w:val="32"/>
        </w:rPr>
        <w:t>Ameliyata ait komplikasyonlar:</w:t>
      </w:r>
    </w:p>
    <w:p w:rsidR="008132AD" w:rsidRPr="00B36994" w:rsidRDefault="008132AD" w:rsidP="008132AD">
      <w:pPr>
        <w:numPr>
          <w:ilvl w:val="0"/>
          <w:numId w:val="3"/>
        </w:numPr>
        <w:spacing w:after="160" w:line="360" w:lineRule="auto"/>
        <w:contextualSpacing/>
        <w:rPr>
          <w:rFonts w:ascii="Times New Roman" w:eastAsia="Times New Roman" w:hAnsi="Times New Roman"/>
          <w:b/>
          <w:sz w:val="24"/>
          <w:szCs w:val="20"/>
        </w:rPr>
      </w:pPr>
      <w:r w:rsidRPr="00B36994">
        <w:rPr>
          <w:rFonts w:ascii="Times New Roman" w:eastAsia="Times New Roman" w:hAnsi="Times New Roman"/>
          <w:b/>
          <w:sz w:val="24"/>
          <w:szCs w:val="20"/>
        </w:rPr>
        <w:t xml:space="preserve">Kanama: </w:t>
      </w:r>
      <w:r w:rsidRPr="00B36994">
        <w:rPr>
          <w:rFonts w:ascii="Times New Roman" w:eastAsia="Times New Roman" w:hAnsi="Times New Roman"/>
          <w:sz w:val="24"/>
          <w:szCs w:val="20"/>
        </w:rPr>
        <w:t xml:space="preserve">Ameliyat sırasında ve sonrasında kanama olabilir. Bu durumun genellikle bası ile durdurulması mümkündür, ancak çok nadiren de olsa tekrar ameliyathanede dikiş atmak gerekebilir. </w:t>
      </w:r>
    </w:p>
    <w:p w:rsidR="008132AD" w:rsidRPr="00B36994" w:rsidRDefault="008132AD" w:rsidP="008132AD">
      <w:pPr>
        <w:numPr>
          <w:ilvl w:val="0"/>
          <w:numId w:val="3"/>
        </w:numPr>
        <w:spacing w:after="160" w:line="360" w:lineRule="auto"/>
        <w:contextualSpacing/>
        <w:rPr>
          <w:rFonts w:ascii="Times New Roman" w:eastAsia="Times New Roman" w:hAnsi="Times New Roman"/>
          <w:sz w:val="24"/>
          <w:szCs w:val="20"/>
        </w:rPr>
      </w:pPr>
      <w:r w:rsidRPr="00B36994">
        <w:rPr>
          <w:rFonts w:ascii="Times New Roman" w:eastAsia="Times New Roman" w:hAnsi="Times New Roman"/>
          <w:b/>
          <w:sz w:val="24"/>
          <w:szCs w:val="20"/>
        </w:rPr>
        <w:lastRenderedPageBreak/>
        <w:t xml:space="preserve">Komşu doku yaralanması: </w:t>
      </w:r>
      <w:r w:rsidRPr="00B36994">
        <w:rPr>
          <w:rFonts w:ascii="Times New Roman" w:eastAsia="Times New Roman" w:hAnsi="Times New Roman"/>
          <w:sz w:val="24"/>
          <w:szCs w:val="20"/>
        </w:rPr>
        <w:t>Ameliyat sırasında çevre dokular yaralanabilir.</w:t>
      </w:r>
      <w:r w:rsidRPr="00C57F37">
        <w:t xml:space="preserve"> </w:t>
      </w:r>
      <w:r w:rsidRPr="004F5E41">
        <w:rPr>
          <w:rFonts w:ascii="Times New Roman" w:hAnsi="Times New Roman"/>
        </w:rPr>
        <w:t>Özellikle</w:t>
      </w:r>
      <w:r>
        <w:t xml:space="preserve"> </w:t>
      </w:r>
      <w:r w:rsidRPr="00C57F37">
        <w:rPr>
          <w:rFonts w:ascii="Times New Roman" w:eastAsia="Times New Roman" w:hAnsi="Times New Roman"/>
          <w:sz w:val="24"/>
          <w:szCs w:val="20"/>
        </w:rPr>
        <w:t>akciğer hasarı, nadiren de olsa kalp veya büyük damar yaralanmaları, mide veya diyafram hasarı</w:t>
      </w:r>
      <w:r>
        <w:rPr>
          <w:rFonts w:ascii="Times New Roman" w:eastAsia="Times New Roman" w:hAnsi="Times New Roman"/>
          <w:sz w:val="24"/>
          <w:szCs w:val="20"/>
        </w:rPr>
        <w:t xml:space="preserve"> gelişebilir, bunun sonucunda hastanın acil olarak genel anestezi altında operasyona alınması gerekebilir. </w:t>
      </w:r>
    </w:p>
    <w:p w:rsidR="008132AD" w:rsidRPr="00B36994" w:rsidRDefault="008132AD" w:rsidP="008132AD">
      <w:pPr>
        <w:numPr>
          <w:ilvl w:val="0"/>
          <w:numId w:val="3"/>
        </w:numPr>
        <w:spacing w:after="160" w:line="360" w:lineRule="auto"/>
        <w:contextualSpacing/>
        <w:rPr>
          <w:rFonts w:ascii="Times New Roman" w:eastAsia="Times New Roman" w:hAnsi="Times New Roman"/>
          <w:sz w:val="24"/>
          <w:szCs w:val="20"/>
        </w:rPr>
      </w:pPr>
      <w:r w:rsidRPr="00B36994">
        <w:rPr>
          <w:rFonts w:ascii="Times New Roman" w:eastAsia="Times New Roman" w:hAnsi="Times New Roman"/>
          <w:b/>
          <w:sz w:val="24"/>
          <w:szCs w:val="20"/>
        </w:rPr>
        <w:t xml:space="preserve">Enfeksiyon: </w:t>
      </w:r>
      <w:r w:rsidRPr="00B36994">
        <w:rPr>
          <w:rFonts w:ascii="Times New Roman" w:eastAsia="Times New Roman" w:hAnsi="Times New Roman"/>
          <w:sz w:val="24"/>
          <w:szCs w:val="20"/>
        </w:rPr>
        <w:t xml:space="preserve">Ameliyat sonrasında iyileşme sırasında yara yeri enfeksiyonu gelişebilir. Olasılığı %3-4’dür. </w:t>
      </w:r>
    </w:p>
    <w:p w:rsidR="008132AD" w:rsidRPr="00EF2B80" w:rsidRDefault="008132AD" w:rsidP="008132AD">
      <w:pPr>
        <w:numPr>
          <w:ilvl w:val="0"/>
          <w:numId w:val="3"/>
        </w:numPr>
        <w:spacing w:after="160" w:line="360" w:lineRule="auto"/>
        <w:contextualSpacing/>
      </w:pPr>
      <w:r>
        <w:rPr>
          <w:rFonts w:ascii="Times New Roman" w:eastAsia="Times New Roman" w:hAnsi="Times New Roman"/>
          <w:b/>
          <w:bCs/>
          <w:sz w:val="24"/>
          <w:szCs w:val="20"/>
        </w:rPr>
        <w:t>Ateş ve ağrı</w:t>
      </w:r>
      <w:r w:rsidRPr="003F6144">
        <w:rPr>
          <w:rFonts w:ascii="Times New Roman" w:eastAsia="Times New Roman" w:hAnsi="Times New Roman"/>
          <w:b/>
          <w:bCs/>
          <w:sz w:val="24"/>
          <w:szCs w:val="20"/>
        </w:rPr>
        <w:t>:</w:t>
      </w:r>
      <w:r w:rsidRPr="003F6144">
        <w:rPr>
          <w:rFonts w:ascii="Times New Roman" w:eastAsia="Times New Roman" w:hAnsi="Times New Roman"/>
          <w:sz w:val="24"/>
          <w:szCs w:val="20"/>
        </w:rPr>
        <w:t xml:space="preserve"> </w:t>
      </w:r>
      <w:r>
        <w:rPr>
          <w:rFonts w:ascii="Times New Roman" w:eastAsia="Times New Roman" w:hAnsi="Times New Roman"/>
          <w:sz w:val="24"/>
          <w:szCs w:val="20"/>
        </w:rPr>
        <w:t xml:space="preserve">İşlem sonrası çocuğunuzda o bölgede ağrı ve ateş yüksekliği olabilir, ancak bu durum geçicidir. </w:t>
      </w:r>
    </w:p>
    <w:p w:rsidR="008132AD" w:rsidRDefault="00233D93" w:rsidP="008132AD">
      <w:pPr>
        <w:spacing w:after="0" w:line="360" w:lineRule="auto"/>
        <w:rPr>
          <w:rFonts w:ascii="Times New Roman" w:hAnsi="Times New Roman" w:cs="Times New Roman"/>
          <w:b/>
          <w:color w:val="222222"/>
          <w:sz w:val="24"/>
          <w:szCs w:val="24"/>
        </w:rPr>
      </w:pPr>
      <w:r w:rsidRPr="008132AD">
        <w:rPr>
          <w:rFonts w:ascii="Times New Roman" w:hAnsi="Times New Roman" w:cs="Times New Roman"/>
          <w:b/>
          <w:color w:val="222222"/>
          <w:sz w:val="24"/>
          <w:szCs w:val="24"/>
        </w:rPr>
        <w:t>İşlem sonrası kullanılacak ilaçlar ve önemli özellikler</w:t>
      </w:r>
      <w:r w:rsidR="008132AD">
        <w:rPr>
          <w:rFonts w:ascii="Times New Roman" w:hAnsi="Times New Roman" w:cs="Times New Roman"/>
          <w:b/>
          <w:color w:val="222222"/>
          <w:sz w:val="24"/>
          <w:szCs w:val="24"/>
        </w:rPr>
        <w:t xml:space="preserve">: </w:t>
      </w:r>
    </w:p>
    <w:p w:rsidR="008132AD" w:rsidRDefault="00244182" w:rsidP="008132AD">
      <w:pPr>
        <w:spacing w:after="0" w:line="360" w:lineRule="auto"/>
        <w:rPr>
          <w:rFonts w:ascii="Times New Roman" w:eastAsia="Times New Roman" w:hAnsi="Times New Roman" w:cs="Times New Roman"/>
          <w:color w:val="000000"/>
          <w:sz w:val="24"/>
          <w:szCs w:val="24"/>
        </w:rPr>
      </w:pPr>
      <w:r w:rsidRPr="003F77D3">
        <w:rPr>
          <w:rFonts w:ascii="Times New Roman" w:eastAsia="Times New Roman" w:hAnsi="Times New Roman" w:cs="Times New Roman"/>
          <w:color w:val="000000"/>
          <w:sz w:val="24"/>
          <w:szCs w:val="24"/>
        </w:rPr>
        <w:t xml:space="preserve">Ameliyatın seyrine göre doktorunuz size ağrı kesici veya gerekli durumlarda antibiyotik içeren ilaçlar verebilir. </w:t>
      </w:r>
    </w:p>
    <w:p w:rsidR="00233D93" w:rsidRPr="003F77D3" w:rsidRDefault="00233D93" w:rsidP="008132AD">
      <w:pPr>
        <w:spacing w:after="0" w:line="360" w:lineRule="auto"/>
        <w:contextualSpacing/>
        <w:rPr>
          <w:rFonts w:ascii="Times New Roman" w:hAnsi="Times New Roman" w:cs="Times New Roman"/>
          <w:b/>
          <w:color w:val="222222"/>
          <w:sz w:val="24"/>
          <w:szCs w:val="24"/>
        </w:rPr>
      </w:pPr>
      <w:r w:rsidRPr="003F77D3">
        <w:rPr>
          <w:rFonts w:ascii="Times New Roman" w:hAnsi="Times New Roman" w:cs="Times New Roman"/>
          <w:b/>
          <w:color w:val="222222"/>
          <w:sz w:val="24"/>
          <w:szCs w:val="24"/>
        </w:rPr>
        <w:t>İşlem sonrası hasta sağlığı için kritik olan yaşam tarzı önerileri</w:t>
      </w:r>
      <w:r w:rsidR="008132AD">
        <w:rPr>
          <w:rFonts w:ascii="Times New Roman" w:hAnsi="Times New Roman" w:cs="Times New Roman"/>
          <w:b/>
          <w:color w:val="222222"/>
          <w:sz w:val="24"/>
          <w:szCs w:val="24"/>
        </w:rPr>
        <w:t xml:space="preserve">: </w:t>
      </w:r>
    </w:p>
    <w:p w:rsidR="008132AD" w:rsidRDefault="00244182" w:rsidP="008132AD">
      <w:pPr>
        <w:pStyle w:val="m4355942099408925885ydpcf615393msonormal"/>
        <w:shd w:val="clear" w:color="auto" w:fill="FFFFFF"/>
        <w:spacing w:before="0" w:beforeAutospacing="0" w:after="0" w:afterAutospacing="0" w:line="360" w:lineRule="auto"/>
        <w:rPr>
          <w:color w:val="000000"/>
        </w:rPr>
      </w:pPr>
      <w:r w:rsidRPr="003F77D3">
        <w:rPr>
          <w:color w:val="000000"/>
        </w:rPr>
        <w:t>Ameliyat sonrası dönemde aktivite kısıtlaması kritik öneme sahiptir ve hasta uyumu şarttır. Yara enfeksiyon riski yüksek olduğundan günlük pansuman gerekmektedir. Hastalarda patoloji tetkik sonucunun takibi gerekmektedir.  Ağır egzersiz ve yük kaldırma 2 ay süreyle sakıncalıdır.</w:t>
      </w:r>
      <w:r w:rsidR="008132AD">
        <w:rPr>
          <w:color w:val="000000"/>
        </w:rPr>
        <w:t xml:space="preserve"> </w:t>
      </w:r>
    </w:p>
    <w:p w:rsidR="00233D93" w:rsidRPr="008132AD" w:rsidRDefault="00233D93" w:rsidP="008132AD">
      <w:pPr>
        <w:pStyle w:val="m4355942099408925885ydpcf615393msonormal"/>
        <w:shd w:val="clear" w:color="auto" w:fill="FFFFFF"/>
        <w:spacing w:before="0" w:beforeAutospacing="0" w:after="0" w:afterAutospacing="0" w:line="360" w:lineRule="auto"/>
        <w:rPr>
          <w:color w:val="000000"/>
        </w:rPr>
      </w:pPr>
      <w:r w:rsidRPr="003F77D3">
        <w:rPr>
          <w:b/>
          <w:color w:val="222222"/>
        </w:rPr>
        <w:t>Gerektiğinde aynı konuda tıbbî yardıma nasıl ul</w:t>
      </w:r>
      <w:r w:rsidR="008132AD">
        <w:rPr>
          <w:b/>
          <w:color w:val="222222"/>
        </w:rPr>
        <w:t>aşabileceği:</w:t>
      </w:r>
    </w:p>
    <w:p w:rsidR="00244182" w:rsidRPr="003F77D3" w:rsidRDefault="00244182" w:rsidP="003F77D3">
      <w:pPr>
        <w:spacing w:line="360" w:lineRule="auto"/>
        <w:contextualSpacing/>
        <w:rPr>
          <w:rFonts w:ascii="Times New Roman" w:eastAsia="Times New Roman" w:hAnsi="Times New Roman" w:cs="Times New Roman"/>
          <w:color w:val="000000"/>
          <w:sz w:val="24"/>
          <w:szCs w:val="24"/>
        </w:rPr>
      </w:pPr>
      <w:r w:rsidRPr="003F77D3">
        <w:rPr>
          <w:rFonts w:ascii="Times New Roman" w:eastAsia="Times New Roman" w:hAnsi="Times New Roman" w:cs="Times New Roman"/>
          <w:color w:val="000000"/>
          <w:sz w:val="24"/>
          <w:szCs w:val="24"/>
        </w:rPr>
        <w:t xml:space="preserve">Acil durumda ve mesai saatleri dışında hastanemiz acil servisine, acil durumda mesai saatlerinde ve acil olmayan durumlarda ise Çocuk cerrahisi polikliniğine müracaat edilebilir. </w:t>
      </w:r>
    </w:p>
    <w:p w:rsidR="00233D93" w:rsidRPr="003F77D3" w:rsidRDefault="00233D93" w:rsidP="003F77D3">
      <w:pPr>
        <w:spacing w:line="360" w:lineRule="auto"/>
        <w:rPr>
          <w:rFonts w:ascii="Times New Roman" w:hAnsi="Times New Roman" w:cs="Times New Roman"/>
          <w:sz w:val="24"/>
          <w:szCs w:val="24"/>
        </w:rPr>
      </w:pPr>
    </w:p>
    <w:p w:rsidR="008132AD" w:rsidRDefault="008132AD" w:rsidP="008132AD">
      <w:pPr>
        <w:spacing w:after="0" w:line="360" w:lineRule="auto"/>
        <w:jc w:val="both"/>
        <w:rPr>
          <w:rFonts w:ascii="Times New Roman" w:hAnsi="Times New Roman"/>
          <w:sz w:val="24"/>
          <w:szCs w:val="24"/>
        </w:rPr>
      </w:pPr>
      <w:r>
        <w:rPr>
          <w:rFonts w:ascii="Times New Roman" w:hAnsi="Times New Roman"/>
          <w:i/>
          <w:sz w:val="24"/>
          <w:szCs w:val="24"/>
        </w:rPr>
        <w:t>*Hastaya ait tüm tıbbi ve kimlik bilgileriniz gizli tutulacaktır ve araştırmalarda yayınlansa bile kimlik bilgileriniz verilmeyecektir, ancak yoklama yapanlar, etik kurullar ve resmi makamlar gerektiğinde tıbbi bilgilerinize ulaşabilir.</w:t>
      </w:r>
      <w:r>
        <w:rPr>
          <w:rFonts w:ascii="Times New Roman" w:hAnsi="Times New Roman"/>
          <w:sz w:val="24"/>
          <w:szCs w:val="24"/>
        </w:rPr>
        <w:t xml:space="preserve"> </w:t>
      </w:r>
    </w:p>
    <w:p w:rsidR="008132AD" w:rsidRDefault="008132AD" w:rsidP="008132AD">
      <w:pPr>
        <w:spacing w:after="0" w:line="360" w:lineRule="auto"/>
        <w:jc w:val="both"/>
        <w:rPr>
          <w:rFonts w:ascii="Times New Roman" w:hAnsi="Times New Roman"/>
          <w:i/>
          <w:sz w:val="24"/>
          <w:szCs w:val="24"/>
        </w:rPr>
      </w:pPr>
      <w:r>
        <w:rPr>
          <w:rFonts w:ascii="Times New Roman" w:hAnsi="Times New Roman"/>
          <w:i/>
          <w:sz w:val="24"/>
          <w:szCs w:val="24"/>
        </w:rPr>
        <w:t>*Tıbbi çalışma, tıbbi araştırma ve doktor eğitiminin ilerletilmesi için medikal kayıtlarınızdan hasta hakları yönetmeliğindeki hasta gizliliği kurallarına bağlı kalınması şartıyla klinik bilgiler gözden geçirilebilir. Araştırma sonuçları hasta gizliliğini koruduğu sürece medikal literatürde yayınlanabilir. Böyle bir çalışmaya katılmayı kabul etmeyebilirsiniz, bu durumda herhangi bir şekilde tedavi olumsuz yönde etkilenmeyecektir.</w:t>
      </w:r>
    </w:p>
    <w:p w:rsidR="00244182" w:rsidRPr="008132AD" w:rsidRDefault="008132AD" w:rsidP="008132AD">
      <w:pPr>
        <w:spacing w:after="0" w:line="360" w:lineRule="auto"/>
        <w:jc w:val="both"/>
        <w:rPr>
          <w:rFonts w:ascii="Times New Roman" w:hAnsi="Times New Roman"/>
          <w:i/>
          <w:sz w:val="24"/>
          <w:szCs w:val="24"/>
        </w:rPr>
      </w:pPr>
      <w:r>
        <w:rPr>
          <w:rFonts w:ascii="Times New Roman" w:hAnsi="Times New Roman"/>
          <w:i/>
          <w:sz w:val="24"/>
          <w:szCs w:val="24"/>
        </w:rPr>
        <w:t xml:space="preserve"> *Fotoğraf/İzleyiciler: Yapılacak ameliyat, vücudun uygun kısımları dahil olmak üzere bilimsel, tıbbi ya da eğitim amacıyla fotoğraflanabilir ya da video kaydına alınabilir. Aynı zamanda, tıbbi eğitimi geliştirmek yararına ameliyat esnasında ameliyat odasına nit</w:t>
      </w:r>
      <w:r>
        <w:rPr>
          <w:rFonts w:ascii="Times New Roman" w:hAnsi="Times New Roman"/>
          <w:i/>
          <w:sz w:val="24"/>
          <w:szCs w:val="24"/>
        </w:rPr>
        <w:t xml:space="preserve">elikli gözlemciler alınabilir. </w:t>
      </w:r>
    </w:p>
    <w:sectPr w:rsidR="00244182" w:rsidRPr="008132AD" w:rsidSect="00D065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D08ED"/>
    <w:multiLevelType w:val="hybridMultilevel"/>
    <w:tmpl w:val="63A87C44"/>
    <w:lvl w:ilvl="0" w:tplc="0EE6DFF0">
      <w:start w:val="1"/>
      <w:numFmt w:val="lowerLetter"/>
      <w:lvlText w:val="%1."/>
      <w:lvlJc w:val="left"/>
      <w:pPr>
        <w:ind w:left="720" w:hanging="360"/>
      </w:pPr>
      <w:rPr>
        <w:b/>
      </w:rPr>
    </w:lvl>
    <w:lvl w:ilvl="1" w:tplc="B3A2EB02">
      <w:start w:val="1"/>
      <w:numFmt w:val="lowerRoman"/>
      <w:lvlText w:val="%2."/>
      <w:lvlJc w:val="right"/>
      <w:pPr>
        <w:ind w:left="1440" w:hanging="360"/>
      </w:pPr>
      <w:rPr>
        <w:b/>
      </w:r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24644D8E"/>
    <w:multiLevelType w:val="hybridMultilevel"/>
    <w:tmpl w:val="726E844A"/>
    <w:lvl w:ilvl="0" w:tplc="73DC2F42">
      <w:start w:val="1"/>
      <w:numFmt w:val="upperLetter"/>
      <w:lvlText w:val="%1."/>
      <w:lvlJc w:val="left"/>
      <w:pPr>
        <w:ind w:left="1140" w:hanging="7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DEF1282"/>
    <w:multiLevelType w:val="hybridMultilevel"/>
    <w:tmpl w:val="E2022C7E"/>
    <w:lvl w:ilvl="0" w:tplc="473A070E">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2"/>
  </w:compat>
  <w:rsids>
    <w:rsidRoot w:val="00233D93"/>
    <w:rsid w:val="001E5925"/>
    <w:rsid w:val="002202ED"/>
    <w:rsid w:val="00233D93"/>
    <w:rsid w:val="00244182"/>
    <w:rsid w:val="00317BE1"/>
    <w:rsid w:val="003F77D3"/>
    <w:rsid w:val="008132AD"/>
    <w:rsid w:val="00D0655A"/>
    <w:rsid w:val="00EF3D29"/>
    <w:rsid w:val="00FF79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31055"/>
  <w15:docId w15:val="{FB464854-CD7E-47A3-93D3-0F73ACA84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655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4355942099408925885ydpcf615393msonormal">
    <w:name w:val="m_4355942099408925885ydpcf615393msonormal"/>
    <w:basedOn w:val="Normal"/>
    <w:rsid w:val="00233D9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233D93"/>
    <w:pPr>
      <w:ind w:left="720"/>
      <w:contextualSpacing/>
    </w:pPr>
  </w:style>
  <w:style w:type="paragraph" w:styleId="DzMetin">
    <w:name w:val="Plain Text"/>
    <w:basedOn w:val="Normal"/>
    <w:link w:val="DzMetinChar"/>
    <w:uiPriority w:val="99"/>
    <w:unhideWhenUsed/>
    <w:rsid w:val="00FF79B5"/>
    <w:pPr>
      <w:spacing w:after="0" w:line="240" w:lineRule="auto"/>
    </w:pPr>
    <w:rPr>
      <w:rFonts w:ascii="Calibri" w:eastAsia="Calibri" w:hAnsi="Calibri" w:cs="Times New Roman"/>
      <w:szCs w:val="21"/>
    </w:rPr>
  </w:style>
  <w:style w:type="character" w:customStyle="1" w:styleId="DzMetinChar">
    <w:name w:val="Düz Metin Char"/>
    <w:basedOn w:val="VarsaylanParagrafYazTipi"/>
    <w:link w:val="DzMetin"/>
    <w:uiPriority w:val="99"/>
    <w:rsid w:val="00FF79B5"/>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81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977</Words>
  <Characters>5575</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safak.karacay</dc:creator>
  <cp:lastModifiedBy>The Turk's</cp:lastModifiedBy>
  <cp:revision>6</cp:revision>
  <dcterms:created xsi:type="dcterms:W3CDTF">2018-02-10T11:41:00Z</dcterms:created>
  <dcterms:modified xsi:type="dcterms:W3CDTF">2018-03-24T19:17:00Z</dcterms:modified>
</cp:coreProperties>
</file>